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0" w:rsidRPr="00F4599E" w:rsidRDefault="001002A0" w:rsidP="001002A0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Umowa nr</w:t>
      </w:r>
      <w:r w:rsidR="00EB552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5</w:t>
      </w: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/</w:t>
      </w:r>
      <w:r w:rsidR="00154762">
        <w:rPr>
          <w:rFonts w:ascii="Tahoma" w:hAnsi="Tahoma" w:cs="Tahoma"/>
          <w:b/>
          <w:bCs/>
          <w:color w:val="000000" w:themeColor="text1"/>
          <w:sz w:val="20"/>
          <w:szCs w:val="20"/>
        </w:rPr>
        <w:t>..</w:t>
      </w: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…/DTE/201</w:t>
      </w:r>
      <w:r w:rsidR="00EB5526"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b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>zawarta w dniu: ..................</w:t>
      </w:r>
      <w:r w:rsidR="00154762">
        <w:rPr>
          <w:rFonts w:ascii="Tahoma" w:eastAsia="SimSun" w:hAnsi="Tahoma" w:cs="Tahoma"/>
          <w:b/>
          <w:color w:val="000000" w:themeColor="text1"/>
          <w:sz w:val="20"/>
          <w:szCs w:val="20"/>
        </w:rPr>
        <w:t xml:space="preserve"> </w:t>
      </w: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>201</w:t>
      </w:r>
      <w:r w:rsidR="00EB5526">
        <w:rPr>
          <w:rFonts w:ascii="Tahoma" w:eastAsia="SimSun" w:hAnsi="Tahoma" w:cs="Tahoma"/>
          <w:b/>
          <w:color w:val="000000" w:themeColor="text1"/>
          <w:sz w:val="20"/>
          <w:szCs w:val="20"/>
        </w:rPr>
        <w:t>9</w:t>
      </w: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 xml:space="preserve"> r.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pomiędzy: 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Powiatowym Szpitalem im. Władysława Biegańskiego w Iławie, ul. Gen. Wł. Andersa 3, 14-200 Iława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Regon 510879196, NIP 744-14-84-344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reprezentowanym przez: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Iwonę Orkiszewską - Dyrektora,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przy kontrasygnacie Anny Pietruszewskiej – Głównego Księgowego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zwanym w dalszej części umowy Zamawiającym,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a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.............................................................................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zwanym w dalszej części umowy Wykonawcą.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Postanowienia ogólne.</w:t>
      </w:r>
    </w:p>
    <w:p w:rsidR="001002A0" w:rsidRPr="00F4599E" w:rsidRDefault="001002A0" w:rsidP="001002A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1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t.j</w:t>
      </w:r>
      <w:proofErr w:type="spellEnd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. Dz.</w:t>
      </w:r>
      <w:r w:rsidR="00D96960">
        <w:rPr>
          <w:rFonts w:ascii="Tahoma" w:eastAsia="TimesNewRomanPSMT" w:hAnsi="Tahoma" w:cs="Tahoma"/>
          <w:b/>
          <w:color w:val="000000" w:themeColor="text1"/>
          <w:sz w:val="20"/>
        </w:rPr>
        <w:t xml:space="preserve"> </w:t>
      </w:r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U. z 201</w:t>
      </w:r>
      <w:r w:rsidR="00EB5526">
        <w:rPr>
          <w:rFonts w:ascii="Tahoma" w:eastAsia="TimesNewRomanPSMT" w:hAnsi="Tahoma" w:cs="Tahoma"/>
          <w:b/>
          <w:color w:val="000000" w:themeColor="text1"/>
          <w:sz w:val="20"/>
        </w:rPr>
        <w:t>8</w:t>
      </w:r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 xml:space="preserve"> r. poz.</w:t>
      </w:r>
      <w:r w:rsidR="00EB5526">
        <w:rPr>
          <w:rFonts w:ascii="Tahoma" w:eastAsia="TimesNewRomanPSMT" w:hAnsi="Tahoma" w:cs="Tahoma"/>
          <w:b/>
          <w:color w:val="000000" w:themeColor="text1"/>
          <w:sz w:val="20"/>
        </w:rPr>
        <w:t>1986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)</w:t>
      </w: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Przedmiot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2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Przedmiotem umowy jest sprzedaż i dostawa przez Wykonawcę na rzecz Zamawiającego ……</w:t>
      </w:r>
    </w:p>
    <w:p w:rsidR="001002A0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CA00EB" w:rsidRPr="00654659" w:rsidRDefault="00CA00EB" w:rsidP="00CA00EB">
      <w:pPr>
        <w:spacing w:after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654659">
        <w:rPr>
          <w:rFonts w:ascii="Tahoma" w:eastAsia="SimSun" w:hAnsi="Tahoma" w:cs="Tahoma"/>
          <w:color w:val="000000"/>
          <w:sz w:val="20"/>
          <w:szCs w:val="20"/>
        </w:rPr>
        <w:t xml:space="preserve">3. Strony uzgadniają, że w zakres przedmiotu niniejszej umowy wchodzi ponadto: </w:t>
      </w:r>
    </w:p>
    <w:p w:rsidR="00EB5526" w:rsidRPr="00F506CF" w:rsidRDefault="00DD30B7" w:rsidP="005A3D32">
      <w:pPr>
        <w:pStyle w:val="NormalnyWeb"/>
        <w:spacing w:before="0" w:beforeAutospacing="0" w:after="0" w:line="276" w:lineRule="auto"/>
        <w:rPr>
          <w:rFonts w:ascii="Tahoma" w:hAnsi="Tahoma" w:cs="Tahoma"/>
          <w:b/>
          <w:i/>
          <w:color w:val="000000"/>
          <w:sz w:val="20"/>
          <w:szCs w:val="20"/>
        </w:rPr>
      </w:pPr>
      <w:r w:rsidRPr="00F506CF">
        <w:rPr>
          <w:rFonts w:ascii="Tahoma" w:hAnsi="Tahoma" w:cs="Tahoma"/>
          <w:b/>
          <w:i/>
          <w:color w:val="000000"/>
          <w:sz w:val="20"/>
          <w:szCs w:val="20"/>
        </w:rPr>
        <w:t>3.1.</w:t>
      </w:r>
      <w:r w:rsidR="00EB5526" w:rsidRPr="00F506CF">
        <w:rPr>
          <w:b/>
          <w:i/>
        </w:rPr>
        <w:t xml:space="preserve"> </w:t>
      </w:r>
      <w:r w:rsidR="00EB5526" w:rsidRPr="00F506CF">
        <w:rPr>
          <w:rFonts w:ascii="Tahoma" w:hAnsi="Tahoma" w:cs="Tahoma"/>
          <w:b/>
          <w:i/>
          <w:color w:val="000000"/>
          <w:sz w:val="20"/>
          <w:szCs w:val="20"/>
        </w:rPr>
        <w:t xml:space="preserve">Część nr 1 IMPLANTY CHIRURGICZNE 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1. Wykonawca wypożyczy na czas trwania umowy instrumentarium niezbędne do zaimplantowania.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2. Wykonawca zapewni serwis instrumentarium przez okres trwania umowy .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3. Wykonawca utworzy depozyt u odbiorcy ( bank implantów) w pełnym zakresie wymiarowym.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4. Wykonawca naprawi uszkodzone elementy instrumentarium oraz wymieni zużyte lub uszkodzone elementy instrumentarium w czasie nieprzekraczającym 2 dni roboczych od zgłoszenia (koszt naprawy, wymiany wliczony w cenę implantów).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5. Wykonawca dostarczy elementy składowe depozytu oraz użyczone instrumentarium w terminie do 2 tygodni od dnia podpisania umowy.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6. Zamawiający wymaga szkolenia personelu w zakresie technik operacyjnych z zastosowaniem zamawianych implantów udokumentowanego certyfikatem i punktami szkoleniowymi</w:t>
      </w:r>
    </w:p>
    <w:p w:rsidR="00EB5526" w:rsidRP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>7. Koszt wypożyczenia instrumentarium, serwisu, depozytu, napraw i szkoleń wliczony w cenę implantów.</w:t>
      </w:r>
    </w:p>
    <w:p w:rsidR="00EB5526" w:rsidRDefault="00EB5526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B5526">
        <w:rPr>
          <w:rFonts w:ascii="Tahoma" w:hAnsi="Tahoma" w:cs="Tahoma"/>
          <w:i/>
          <w:color w:val="000000"/>
          <w:sz w:val="20"/>
          <w:szCs w:val="20"/>
        </w:rPr>
        <w:t xml:space="preserve">8. </w:t>
      </w:r>
      <w:r w:rsidR="00D96960" w:rsidRPr="00EB5526">
        <w:rPr>
          <w:rFonts w:ascii="Tahoma" w:hAnsi="Tahoma" w:cs="Tahoma"/>
          <w:i/>
          <w:color w:val="000000"/>
          <w:sz w:val="20"/>
          <w:szCs w:val="20"/>
        </w:rPr>
        <w:t>Zamawiający</w:t>
      </w:r>
      <w:r w:rsidRPr="00EB5526">
        <w:rPr>
          <w:rFonts w:ascii="Tahoma" w:hAnsi="Tahoma" w:cs="Tahoma"/>
          <w:i/>
          <w:color w:val="000000"/>
          <w:sz w:val="20"/>
          <w:szCs w:val="20"/>
        </w:rPr>
        <w:t xml:space="preserve"> wymaga dostarczenia dokumentu potwierdzającego możliwość wykonania badania TK i rezonansu magnetycznego z dostarczanymi implantami.</w:t>
      </w:r>
    </w:p>
    <w:p w:rsidR="00A71471" w:rsidRPr="00A71471" w:rsidRDefault="00DD30B7" w:rsidP="0040747C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F506CF">
        <w:rPr>
          <w:rFonts w:ascii="Tahoma" w:hAnsi="Tahoma" w:cs="Tahoma"/>
          <w:b/>
          <w:bCs/>
          <w:i/>
          <w:sz w:val="20"/>
          <w:szCs w:val="20"/>
        </w:rPr>
        <w:t xml:space="preserve">3.2. </w:t>
      </w:r>
      <w:r w:rsidR="00A71471" w:rsidRPr="00F506CF">
        <w:rPr>
          <w:rFonts w:ascii="Tahoma" w:hAnsi="Tahoma" w:cs="Tahoma"/>
          <w:b/>
          <w:bCs/>
          <w:i/>
          <w:sz w:val="20"/>
          <w:szCs w:val="20"/>
        </w:rPr>
        <w:t>ZADANIE NR 2 ENDOPROTEZA JEDNOPRZEDZIAŁOWA STAWU KOLANOWEGO DO</w:t>
      </w:r>
      <w:r w:rsidR="00A71471" w:rsidRPr="00A71471">
        <w:rPr>
          <w:rFonts w:ascii="Tahoma" w:hAnsi="Tahoma" w:cs="Tahoma"/>
          <w:b/>
          <w:bCs/>
          <w:i/>
          <w:sz w:val="20"/>
          <w:szCs w:val="20"/>
        </w:rPr>
        <w:t xml:space="preserve"> ZASTOSOWANIA DLA PRZEDZIAŁU PRZYŚRODKOWEGO I BOCZNEGO DLA KOLAN LEWYCH I PRAWYCH</w:t>
      </w:r>
    </w:p>
    <w:p w:rsidR="00A71471" w:rsidRPr="00A71471" w:rsidRDefault="00A71471" w:rsidP="005A3D32">
      <w:pPr>
        <w:pStyle w:val="NormalnyWeb"/>
        <w:numPr>
          <w:ilvl w:val="0"/>
          <w:numId w:val="33"/>
        </w:numPr>
        <w:tabs>
          <w:tab w:val="clear" w:pos="720"/>
        </w:tabs>
        <w:spacing w:before="0" w:beforeAutospacing="0" w:after="0" w:line="276" w:lineRule="auto"/>
        <w:ind w:left="0" w:firstLine="0"/>
        <w:jc w:val="both"/>
        <w:rPr>
          <w:rFonts w:ascii="Tahoma" w:hAnsi="Tahoma" w:cs="Tahoma"/>
          <w:i/>
          <w:sz w:val="20"/>
          <w:szCs w:val="20"/>
        </w:rPr>
      </w:pPr>
      <w:r w:rsidRPr="00A71471">
        <w:rPr>
          <w:rFonts w:ascii="Tahoma" w:hAnsi="Tahoma" w:cs="Tahoma"/>
          <w:i/>
          <w:sz w:val="20"/>
          <w:szCs w:val="20"/>
        </w:rPr>
        <w:t xml:space="preserve">Wypożyczenie na czas trwania umowy instrumentarium do implantacji n/w endoprotez(koszt wypożyczenia, naprawa i ostrzenie wypożyczonego instrumentarium oraz wymiana zużytych lub </w:t>
      </w:r>
      <w:r w:rsidRPr="00A71471">
        <w:rPr>
          <w:rFonts w:ascii="Tahoma" w:hAnsi="Tahoma" w:cs="Tahoma"/>
          <w:i/>
          <w:sz w:val="20"/>
          <w:szCs w:val="20"/>
        </w:rPr>
        <w:lastRenderedPageBreak/>
        <w:t>uszkodzonych elementów instrumentarium w czasie nieprzekraczającym 48 godz. od zgłoszenia, wliczone w cenę endoprotez).</w:t>
      </w:r>
    </w:p>
    <w:p w:rsidR="00A71471" w:rsidRPr="00A71471" w:rsidRDefault="00A71471" w:rsidP="005A3D32">
      <w:pPr>
        <w:pStyle w:val="NormalnyWeb"/>
        <w:numPr>
          <w:ilvl w:val="0"/>
          <w:numId w:val="33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ahoma" w:hAnsi="Tahoma" w:cs="Tahoma"/>
          <w:i/>
          <w:sz w:val="20"/>
          <w:szCs w:val="20"/>
        </w:rPr>
      </w:pPr>
      <w:r w:rsidRPr="00A71471">
        <w:rPr>
          <w:rFonts w:ascii="Tahoma" w:hAnsi="Tahoma" w:cs="Tahoma"/>
          <w:i/>
          <w:sz w:val="20"/>
          <w:szCs w:val="20"/>
        </w:rPr>
        <w:t>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A71471" w:rsidRPr="00A71471" w:rsidRDefault="00A71471" w:rsidP="005A3D32">
      <w:pPr>
        <w:pStyle w:val="NormalnyWeb"/>
        <w:numPr>
          <w:ilvl w:val="0"/>
          <w:numId w:val="33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ahoma" w:hAnsi="Tahoma" w:cs="Tahoma"/>
          <w:i/>
          <w:sz w:val="20"/>
          <w:szCs w:val="20"/>
        </w:rPr>
      </w:pPr>
      <w:r w:rsidRPr="00A71471">
        <w:rPr>
          <w:rFonts w:ascii="Tahoma" w:hAnsi="Tahoma" w:cs="Tahoma"/>
          <w:i/>
          <w:sz w:val="20"/>
          <w:szCs w:val="20"/>
        </w:rPr>
        <w:t>Utworzenie depozytu u zamawiającego, w skład którego wchodzi po 2 typoszeregi</w:t>
      </w:r>
      <w:r w:rsidR="005A3D32">
        <w:rPr>
          <w:rFonts w:ascii="Tahoma" w:hAnsi="Tahoma" w:cs="Tahoma"/>
          <w:i/>
          <w:sz w:val="20"/>
          <w:szCs w:val="20"/>
        </w:rPr>
        <w:t xml:space="preserve"> </w:t>
      </w:r>
      <w:r w:rsidRPr="00A71471">
        <w:rPr>
          <w:rFonts w:ascii="Tahoma" w:hAnsi="Tahoma" w:cs="Tahoma"/>
          <w:i/>
          <w:sz w:val="20"/>
          <w:szCs w:val="20"/>
        </w:rPr>
        <w:t>(pełny zakres rozmiarów wymaganych przez zamawiającego) wszystkich elementów składowych endoprotezy.</w:t>
      </w:r>
    </w:p>
    <w:p w:rsidR="00A71471" w:rsidRPr="00A71471" w:rsidRDefault="00A71471" w:rsidP="005A3D32">
      <w:pPr>
        <w:pStyle w:val="NormalnyWeb"/>
        <w:numPr>
          <w:ilvl w:val="0"/>
          <w:numId w:val="33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ahoma" w:hAnsi="Tahoma" w:cs="Tahoma"/>
          <w:i/>
          <w:sz w:val="20"/>
          <w:szCs w:val="20"/>
        </w:rPr>
      </w:pPr>
      <w:r w:rsidRPr="00A71471">
        <w:rPr>
          <w:rFonts w:ascii="Tahoma" w:hAnsi="Tahoma" w:cs="Tahoma"/>
          <w:i/>
          <w:color w:val="000000"/>
          <w:sz w:val="20"/>
          <w:szCs w:val="20"/>
        </w:rPr>
        <w:t>Szkolenie personelu w zakresie procedur i technik operacyjnych</w:t>
      </w:r>
    </w:p>
    <w:p w:rsidR="00044161" w:rsidRPr="00F506CF" w:rsidRDefault="00DD30B7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F506CF">
        <w:rPr>
          <w:rFonts w:ascii="Tahoma" w:hAnsi="Tahoma" w:cs="Tahoma"/>
          <w:b/>
          <w:bCs/>
          <w:i/>
          <w:sz w:val="20"/>
          <w:szCs w:val="20"/>
        </w:rPr>
        <w:t xml:space="preserve"> 3.3 </w:t>
      </w:r>
      <w:r w:rsidR="00044161" w:rsidRPr="00F506CF">
        <w:rPr>
          <w:rFonts w:ascii="Tahoma" w:hAnsi="Tahoma" w:cs="Tahoma"/>
          <w:b/>
          <w:bCs/>
          <w:i/>
          <w:sz w:val="20"/>
          <w:szCs w:val="20"/>
        </w:rPr>
        <w:t>ZADANIE NR 3 ENDOPROTEZA STAWU KOLANOWEGO</w:t>
      </w:r>
    </w:p>
    <w:p w:rsidR="00044161" w:rsidRPr="00044161" w:rsidRDefault="00044161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044161">
        <w:rPr>
          <w:rFonts w:ascii="Tahoma" w:hAnsi="Tahoma" w:cs="Tahoma"/>
          <w:bCs/>
          <w:i/>
          <w:sz w:val="20"/>
          <w:szCs w:val="20"/>
        </w:rPr>
        <w:t>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</w:t>
      </w:r>
    </w:p>
    <w:p w:rsidR="00044161" w:rsidRPr="00044161" w:rsidRDefault="00044161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044161">
        <w:rPr>
          <w:rFonts w:ascii="Tahoma" w:hAnsi="Tahoma" w:cs="Tahoma"/>
          <w:bCs/>
          <w:i/>
          <w:sz w:val="20"/>
          <w:szCs w:val="20"/>
        </w:rPr>
        <w:t>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044161" w:rsidRPr="00044161" w:rsidRDefault="00044161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044161">
        <w:rPr>
          <w:rFonts w:ascii="Tahoma" w:hAnsi="Tahoma" w:cs="Tahoma"/>
          <w:bCs/>
          <w:i/>
          <w:sz w:val="20"/>
          <w:szCs w:val="20"/>
        </w:rPr>
        <w:t>3. Utworzenie depozytu u zamawiającego, w skład którego wchodzi po 2 typoszeregi(pełny zakres rozmiarów wymaganych przez zamawiającego) wszystkich elementów składowych endoprotezy.</w:t>
      </w:r>
    </w:p>
    <w:p w:rsidR="00044161" w:rsidRPr="00044161" w:rsidRDefault="00044161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044161">
        <w:rPr>
          <w:rFonts w:ascii="Tahoma" w:hAnsi="Tahoma" w:cs="Tahoma"/>
          <w:bCs/>
          <w:i/>
          <w:sz w:val="20"/>
          <w:szCs w:val="20"/>
        </w:rPr>
        <w:t>4. Szkolenie personelu w zakresie procedur i technik operacyjnych</w:t>
      </w:r>
      <w:r w:rsidR="00DD30B7" w:rsidRPr="00044161">
        <w:rPr>
          <w:rFonts w:ascii="Tahoma" w:hAnsi="Tahoma" w:cs="Tahoma"/>
          <w:bCs/>
          <w:i/>
          <w:sz w:val="20"/>
          <w:szCs w:val="20"/>
        </w:rPr>
        <w:t xml:space="preserve">  </w:t>
      </w:r>
    </w:p>
    <w:p w:rsidR="00044161" w:rsidRPr="00876C19" w:rsidRDefault="00DD30B7" w:rsidP="005A3D32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3.4. </w:t>
      </w:r>
      <w:r w:rsidR="00044161" w:rsidRPr="00876C19">
        <w:rPr>
          <w:rFonts w:ascii="Tahoma" w:hAnsi="Tahoma" w:cs="Tahoma"/>
          <w:b/>
          <w:bCs/>
          <w:color w:val="000000"/>
          <w:sz w:val="20"/>
          <w:szCs w:val="20"/>
        </w:rPr>
        <w:t>ZADANIE NR 4 ZESTAW DO SZYCIA ŁĄKOTEK</w:t>
      </w:r>
    </w:p>
    <w:p w:rsidR="00044161" w:rsidRPr="00830256" w:rsidRDefault="00044161" w:rsidP="005A3D32">
      <w:pPr>
        <w:pStyle w:val="NormalnyWeb"/>
        <w:numPr>
          <w:ilvl w:val="0"/>
          <w:numId w:val="34"/>
        </w:numPr>
        <w:tabs>
          <w:tab w:val="clear" w:pos="360"/>
          <w:tab w:val="left" w:pos="284"/>
        </w:tabs>
        <w:spacing w:before="0" w:beforeAutospacing="0" w:after="0" w:line="276" w:lineRule="auto"/>
        <w:ind w:left="0" w:firstLine="0"/>
        <w:jc w:val="both"/>
        <w:rPr>
          <w:rFonts w:ascii="Tahoma" w:hAnsi="Tahoma" w:cs="Tahoma"/>
          <w:i/>
          <w:sz w:val="20"/>
          <w:szCs w:val="20"/>
        </w:rPr>
      </w:pPr>
      <w:r w:rsidRPr="00830256">
        <w:rPr>
          <w:rFonts w:ascii="Tahoma" w:hAnsi="Tahoma" w:cs="Tahoma"/>
          <w:i/>
          <w:color w:val="000000"/>
          <w:sz w:val="20"/>
          <w:szCs w:val="20"/>
        </w:rPr>
        <w:t xml:space="preserve">Wykonawca utworzy depozyt u odbiorcy elementów składowych szwu </w:t>
      </w:r>
      <w:proofErr w:type="spellStart"/>
      <w:r w:rsidRPr="00830256">
        <w:rPr>
          <w:rFonts w:ascii="Tahoma" w:hAnsi="Tahoma" w:cs="Tahoma"/>
          <w:i/>
          <w:color w:val="000000"/>
          <w:sz w:val="20"/>
          <w:szCs w:val="20"/>
        </w:rPr>
        <w:t>łąkotkowego</w:t>
      </w:r>
      <w:proofErr w:type="spellEnd"/>
      <w:r w:rsidRPr="00830256">
        <w:rPr>
          <w:rFonts w:ascii="Tahoma" w:hAnsi="Tahoma" w:cs="Tahoma"/>
          <w:i/>
          <w:color w:val="000000"/>
          <w:sz w:val="20"/>
          <w:szCs w:val="20"/>
        </w:rPr>
        <w:t xml:space="preserve"> w ilości 2 typoszeregów- pełen zakres rozmiarów wymaganych przez Zamawiającego</w:t>
      </w:r>
    </w:p>
    <w:p w:rsidR="00F506CF" w:rsidRPr="00F506CF" w:rsidRDefault="00DD30B7" w:rsidP="005A3D32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3.5. </w:t>
      </w:r>
      <w:r w:rsidR="00F506CF" w:rsidRPr="00F506CF">
        <w:rPr>
          <w:rFonts w:ascii="Tahoma" w:hAnsi="Tahoma" w:cs="Tahoma"/>
          <w:b/>
          <w:bCs/>
          <w:i/>
          <w:color w:val="000000"/>
          <w:sz w:val="20"/>
          <w:szCs w:val="20"/>
        </w:rPr>
        <w:t>ZADANIE NR 6 BIOWCHŁANIALNE PINY DO ARTRODEZ</w:t>
      </w:r>
    </w:p>
    <w:p w:rsidR="00F506CF" w:rsidRPr="00F506CF" w:rsidRDefault="00F506CF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F506CF">
        <w:rPr>
          <w:rFonts w:ascii="Tahoma" w:hAnsi="Tahoma" w:cs="Tahoma"/>
          <w:bCs/>
          <w:i/>
          <w:color w:val="000000"/>
          <w:sz w:val="20"/>
          <w:szCs w:val="20"/>
        </w:rPr>
        <w:t>1. Wypożyczenie na czas trwania umowy instrumentarium do implantacji n/w pinów.</w:t>
      </w:r>
    </w:p>
    <w:p w:rsidR="00F506CF" w:rsidRPr="00F506CF" w:rsidRDefault="00F506CF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F506CF">
        <w:rPr>
          <w:rFonts w:ascii="Tahoma" w:hAnsi="Tahoma" w:cs="Tahoma"/>
          <w:bCs/>
          <w:i/>
          <w:color w:val="000000"/>
          <w:sz w:val="20"/>
          <w:szCs w:val="20"/>
        </w:rPr>
        <w:t>2. Wymiana zużytych lub uszkodzonych elementów instrumentarium w czasie nieprzekraczającym 48 godz. od zgłoszenia.</w:t>
      </w:r>
    </w:p>
    <w:p w:rsidR="005C447F" w:rsidRDefault="00F506CF" w:rsidP="005A3D3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F506CF">
        <w:rPr>
          <w:rFonts w:ascii="Tahoma" w:hAnsi="Tahoma" w:cs="Tahoma"/>
          <w:bCs/>
          <w:i/>
          <w:color w:val="000000"/>
          <w:sz w:val="20"/>
          <w:szCs w:val="20"/>
        </w:rPr>
        <w:t>3. Utworzenie depozytu u zamawiającego, w skład którego wchodzi po 2 typoszeregi.</w:t>
      </w:r>
    </w:p>
    <w:p w:rsidR="005A3D32" w:rsidRPr="00F506CF" w:rsidRDefault="005A3D32" w:rsidP="00F506CF">
      <w:pPr>
        <w:pStyle w:val="NormalnyWeb"/>
        <w:spacing w:before="0" w:beforeAutospacing="0" w:after="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Cena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3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Łączna wartość umowy wynosi  …</w:t>
      </w:r>
      <w:r w:rsidR="0040747C">
        <w:rPr>
          <w:rFonts w:ascii="Tahoma" w:eastAsia="SimSun" w:hAnsi="Tahoma" w:cs="Tahoma"/>
          <w:color w:val="000000" w:themeColor="text1"/>
          <w:sz w:val="20"/>
          <w:szCs w:val="20"/>
        </w:rPr>
        <w:t>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… zł brutto. Wartość powyższą wyliczono na podstawie cen jednostkowych i ilości zgodnie z ofertą.</w:t>
      </w: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Warunki płatności.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4</w:t>
      </w:r>
    </w:p>
    <w:p w:rsidR="001002A0" w:rsidRPr="00F4599E" w:rsidRDefault="001002A0" w:rsidP="00661E9A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661E9A" w:rsidRDefault="001002A0" w:rsidP="00661E9A">
      <w:pPr>
        <w:spacing w:after="0"/>
        <w:ind w:right="50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="00661E9A" w:rsidRPr="00661E9A">
        <w:rPr>
          <w:rFonts w:ascii="Tahoma" w:eastAsia="SimSun" w:hAnsi="Tahoma" w:cs="Tahoma"/>
          <w:i/>
          <w:color w:val="000000" w:themeColor="text1"/>
          <w:sz w:val="20"/>
          <w:szCs w:val="20"/>
        </w:rPr>
        <w:t xml:space="preserve">(dla zadania nr 5) </w:t>
      </w:r>
      <w:r w:rsidRPr="00661E9A">
        <w:rPr>
          <w:rFonts w:ascii="Tahoma" w:hAnsi="Tahoma" w:cs="Tahoma"/>
          <w:i/>
          <w:color w:val="000000" w:themeColor="text1"/>
          <w:sz w:val="20"/>
          <w:szCs w:val="20"/>
        </w:rPr>
        <w:t>Wykonawca wystawi fakturę VAT po zrealizowaniu każdej części (partii) przedmiotu umowy</w:t>
      </w:r>
      <w:r w:rsidR="00763217" w:rsidRPr="00661E9A">
        <w:rPr>
          <w:rFonts w:ascii="Tahoma" w:hAnsi="Tahoma" w:cs="Tahoma"/>
          <w:i/>
          <w:color w:val="000000" w:themeColor="text1"/>
          <w:sz w:val="20"/>
          <w:szCs w:val="20"/>
        </w:rPr>
        <w:t>.</w:t>
      </w:r>
      <w:r w:rsidR="00661E9A" w:rsidRPr="00661E9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</w:p>
    <w:p w:rsidR="001002A0" w:rsidRPr="00F4599E" w:rsidRDefault="00661E9A" w:rsidP="00661E9A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661E9A">
        <w:rPr>
          <w:rFonts w:ascii="Tahoma" w:hAnsi="Tahoma" w:cs="Tahoma"/>
          <w:i/>
          <w:color w:val="000000" w:themeColor="text1"/>
          <w:sz w:val="20"/>
          <w:szCs w:val="20"/>
        </w:rPr>
        <w:t xml:space="preserve">(dla pozostałych zadań) </w:t>
      </w:r>
      <w:r w:rsidRPr="00661E9A">
        <w:rPr>
          <w:rFonts w:ascii="Tahoma" w:eastAsia="SimSun" w:hAnsi="Tahoma" w:cs="Tahoma"/>
          <w:i/>
          <w:sz w:val="20"/>
          <w:szCs w:val="20"/>
        </w:rPr>
        <w:t>Zapłata za poszczególne elementy przedmiotu zamówienia (depozytu) nastąpi po ich wykorzystaniu przez Zamawiającego i zgłoszeniu tego faktu Wykonawcy, który na tej podstawie wystawi fakturę VAT. W</w:t>
      </w:r>
      <w:r w:rsidRPr="00661E9A">
        <w:rPr>
          <w:rFonts w:ascii="Tahoma" w:hAnsi="Tahoma" w:cs="Tahoma"/>
          <w:bCs/>
          <w:i/>
          <w:iCs/>
          <w:sz w:val="20"/>
          <w:szCs w:val="20"/>
        </w:rPr>
        <w:t xml:space="preserve">łasność towaru przechodzi na Zamawiającego z momentem pobrania towaru z depozytu i jego zaimplantowania </w:t>
      </w:r>
      <w:r w:rsidRPr="00661E9A">
        <w:rPr>
          <w:rFonts w:ascii="Tahoma" w:hAnsi="Tahoma" w:cs="Tahoma"/>
          <w:i/>
          <w:sz w:val="20"/>
          <w:szCs w:val="20"/>
        </w:rPr>
        <w:t>– dot. produktów oddanych w depozyt.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763217" w:rsidRPr="00DE0648" w:rsidRDefault="00763217" w:rsidP="001002A0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Terminy realizacji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§ 5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ustalają termin realizacji umowy sukcesywnie w cią</w:t>
      </w:r>
      <w:r w:rsidR="00763217"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gu </w:t>
      </w:r>
      <w:r w:rsidR="00F4599E" w:rsidRPr="00F4599E">
        <w:rPr>
          <w:rFonts w:ascii="Tahoma" w:eastAsia="SimSun" w:hAnsi="Tahoma" w:cs="Tahoma"/>
          <w:color w:val="000000" w:themeColor="text1"/>
          <w:sz w:val="20"/>
          <w:szCs w:val="20"/>
        </w:rPr>
        <w:t>12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 miesięcy od dnia podpisania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 zobowiązany jest do realizacji zamówienia cząstkowego w ciągu maksymalnie …………… dni roboczych od złożenia zamówienia. (zgodnie ze złożoną ofertą)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4.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dniu dostawy przedmiotu umowy, Wykonawca przedstawi bezpośredniemu odbiorcy dokument dostawy.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5.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Osobą upoważnioną do składania zamówień jest……………………………………….</w:t>
      </w:r>
    </w:p>
    <w:p w:rsidR="001002A0" w:rsidRPr="00DE0648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Gwarancja.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6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Dostarczone towary wyprodukowane zostaną z zastosowaniem właściwych dla danego asortymentu norm EN lub PN.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 razie stwierdzenia dostawy towaru o złej jakości, Wykonawca zobowiązuje się do wymiany na drugi o dobrej jakości w ciągu maksymalnie……… dni roboczych </w:t>
      </w:r>
      <w:r w:rsidRPr="00F4599E">
        <w:rPr>
          <w:rFonts w:ascii="Tahoma" w:eastAsia="SimSun" w:hAnsi="Tahoma" w:cs="Tahoma"/>
          <w:i/>
          <w:color w:val="000000" w:themeColor="text1"/>
          <w:sz w:val="20"/>
          <w:szCs w:val="20"/>
        </w:rPr>
        <w:t xml:space="preserve">(jak dla dostawy zgodnie z ofertą )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od zgłoszenia reklamacji.</w:t>
      </w:r>
    </w:p>
    <w:p w:rsidR="001002A0" w:rsidRPr="00DE0648" w:rsidRDefault="001002A0" w:rsidP="001002A0">
      <w:pPr>
        <w:ind w:right="50"/>
        <w:jc w:val="center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Kary umowne i odsetki.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7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1002A0" w:rsidRPr="00F4599E" w:rsidRDefault="001002A0" w:rsidP="001002A0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  <w:color w:val="000000" w:themeColor="text1"/>
        </w:rPr>
      </w:pPr>
      <w:r w:rsidRPr="00F4599E">
        <w:rPr>
          <w:rFonts w:ascii="Tahoma" w:hAnsi="Tahoma" w:cs="Tahoma"/>
          <w:bCs/>
          <w:color w:val="000000" w:themeColor="text1"/>
        </w:rPr>
        <w:t>Za niewykonanie lub nienależyte wykonanie Umowy Wykonawca zapłaci Zamawiającemu 5% wartości łącznego wynagrodzenia brutto za każdy przypadek niewykonania lub nienależytego wykonania Umowy.</w:t>
      </w:r>
      <w:r w:rsidRPr="00F4599E">
        <w:rPr>
          <w:rFonts w:ascii="Tahoma" w:hAnsi="Tahoma" w:cs="Tahoma"/>
          <w:color w:val="000000" w:themeColor="text1"/>
        </w:rPr>
        <w:t xml:space="preserve"> Dotyczy to w szczególności naruszenia obowiązków wskazanych w par. 2 ust. 8</w:t>
      </w:r>
    </w:p>
    <w:p w:rsidR="001002A0" w:rsidRPr="00F4599E" w:rsidRDefault="001002A0" w:rsidP="001002A0">
      <w:pPr>
        <w:ind w:left="36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Zmiana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8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Strony dopuszczają zmiany treści umowy czasowe lub trwałe w trakcie jej obowiązywania,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gdy: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1.1. zmiana dotyczy nieistotnych postanowień zawartej umowy,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1.3.w wyniku istotnej zmiany stosunków spełnianie świadczenia byłoby połączone z nadmiernymi trudnościami lub groziłoby, co najmniej jednej ze stron znaczną stratą, a czego strony nie mogły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1.4.zmiana dotyczy obniżenia cen jednostkowych poszczególnych elementów przedmiotu zamówienia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promocji, ogólnej obniżki cen na dany asortyment itp.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Wprowadzenie zmian określonych w ust. 1 wymaga uzasadnienia konieczności zmiany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i porozumienia stron oraz sporządzenia aneksu do umowy.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Postanowienia końcowe.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9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mają prawo do wypowiedzenia umowy z zachowaniem jednomiesięcznego  okresu wypowiedzenia.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 przypadku niezrealizowania (przekroczenie umówionych terminów o więcej niż 4 dni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 xml:space="preserve">w przypadku więcej niż dwóch zamówień częściowych) lub nienależytego wywiązywania się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z postanowień umowy przez Wykonawcę, Zamawiający ma prawo odstąpić od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002A0" w:rsidRPr="00F4599E" w:rsidRDefault="001002A0" w:rsidP="005A3D32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4.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sprawach nie uregulowanych niniejszą umową, zastosowanie będą miały przepisy Kodeksu Cywilnego oraz właściwe przepisy ustawy z dnia 29 stycznia 2004r. Prawo zamówień publicznych (</w:t>
      </w:r>
      <w:proofErr w:type="spellStart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. z 201</w:t>
      </w:r>
      <w:r w:rsidR="005A3D32">
        <w:rPr>
          <w:rFonts w:ascii="Tahoma" w:eastAsia="TimesNewRomanPSMT" w:hAnsi="Tahoma" w:cs="Tahoma"/>
          <w:color w:val="000000" w:themeColor="text1"/>
          <w:sz w:val="20"/>
        </w:rPr>
        <w:t>8</w:t>
      </w:r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 xml:space="preserve"> r. poz.</w:t>
      </w:r>
      <w:r w:rsidR="005A3D32">
        <w:rPr>
          <w:rFonts w:ascii="Tahoma" w:eastAsia="TimesNewRomanPSMT" w:hAnsi="Tahoma" w:cs="Tahoma"/>
          <w:color w:val="000000" w:themeColor="text1"/>
          <w:sz w:val="20"/>
        </w:rPr>
        <w:t>1986</w:t>
      </w:r>
      <w:r w:rsidR="00763217" w:rsidRPr="00F4599E">
        <w:rPr>
          <w:rFonts w:ascii="Tahoma" w:eastAsia="SimSun" w:hAnsi="Tahoma" w:cs="Tahoma"/>
          <w:color w:val="000000" w:themeColor="text1"/>
          <w:sz w:val="20"/>
          <w:szCs w:val="20"/>
        </w:rPr>
        <w:t>)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5.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Zmiany umowy wymagają formy pisemnej pod rygorem nieważności.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6.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Umowa niniejsza obowiązuje od dnia podpisania do dnia wykonania ostatniej partii dostawy.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7.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8.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DE0648" w:rsidRDefault="001002A0" w:rsidP="001002A0">
      <w:pPr>
        <w:ind w:right="5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Wykonawca:                                                                 Zamawiający:</w:t>
      </w:r>
      <w:r w:rsidRPr="00DE0648">
        <w:rPr>
          <w:rFonts w:ascii="Tahoma" w:eastAsia="SimSun" w:hAnsi="Tahoma" w:cs="Tahoma"/>
          <w:color w:val="FF0000"/>
          <w:sz w:val="20"/>
          <w:szCs w:val="20"/>
        </w:rPr>
        <w:tab/>
      </w:r>
    </w:p>
    <w:p w:rsidR="001002A0" w:rsidRPr="00DE0648" w:rsidRDefault="001002A0" w:rsidP="001002A0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1002A0" w:rsidRPr="00DE0648" w:rsidRDefault="001002A0" w:rsidP="001002A0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F678B0" w:rsidRPr="00DE0648" w:rsidRDefault="00F678B0" w:rsidP="003C7751">
      <w:pPr>
        <w:ind w:right="50"/>
        <w:jc w:val="center"/>
        <w:rPr>
          <w:rFonts w:ascii="Tahoma" w:hAnsi="Tahoma" w:cs="Tahoma"/>
          <w:color w:val="FF0000"/>
          <w:sz w:val="20"/>
          <w:szCs w:val="20"/>
        </w:rPr>
      </w:pPr>
    </w:p>
    <w:sectPr w:rsidR="00F678B0" w:rsidRPr="00DE0648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9A" w:rsidRDefault="00661E9A" w:rsidP="006E71FE">
      <w:pPr>
        <w:spacing w:after="0" w:line="240" w:lineRule="auto"/>
      </w:pPr>
      <w:r>
        <w:separator/>
      </w:r>
    </w:p>
  </w:endnote>
  <w:endnote w:type="continuationSeparator" w:id="0">
    <w:p w:rsidR="00661E9A" w:rsidRDefault="00661E9A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9A" w:rsidRDefault="00661E9A" w:rsidP="006E71FE">
      <w:pPr>
        <w:spacing w:after="0" w:line="240" w:lineRule="auto"/>
      </w:pPr>
      <w:r>
        <w:separator/>
      </w:r>
    </w:p>
  </w:footnote>
  <w:footnote w:type="continuationSeparator" w:id="0">
    <w:p w:rsidR="00661E9A" w:rsidRDefault="00661E9A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9A" w:rsidRDefault="00661E9A">
    <w:pPr>
      <w:pStyle w:val="Nagwek"/>
    </w:pPr>
    <w:r>
      <w:rPr>
        <w:rFonts w:ascii="Tahoma" w:hAnsi="Tahoma" w:cs="Tahoma"/>
        <w:color w:val="000000"/>
      </w:rPr>
      <w:t>5/2019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31"/>
  </w:num>
  <w:num w:numId="5">
    <w:abstractNumId w:val="19"/>
  </w:num>
  <w:num w:numId="6">
    <w:abstractNumId w:val="10"/>
  </w:num>
  <w:num w:numId="7">
    <w:abstractNumId w:val="24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27"/>
  </w:num>
  <w:num w:numId="16">
    <w:abstractNumId w:val="13"/>
  </w:num>
  <w:num w:numId="17">
    <w:abstractNumId w:val="14"/>
  </w:num>
  <w:num w:numId="18">
    <w:abstractNumId w:val="4"/>
  </w:num>
  <w:num w:numId="19">
    <w:abstractNumId w:val="17"/>
  </w:num>
  <w:num w:numId="20">
    <w:abstractNumId w:val="8"/>
  </w:num>
  <w:num w:numId="21">
    <w:abstractNumId w:val="20"/>
  </w:num>
  <w:num w:numId="22">
    <w:abstractNumId w:val="16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6"/>
  </w:num>
  <w:num w:numId="28">
    <w:abstractNumId w:val="29"/>
  </w:num>
  <w:num w:numId="29">
    <w:abstractNumId w:val="7"/>
  </w:num>
  <w:num w:numId="30">
    <w:abstractNumId w:val="9"/>
  </w:num>
  <w:num w:numId="31">
    <w:abstractNumId w:val="22"/>
  </w:num>
  <w:num w:numId="32">
    <w:abstractNumId w:val="25"/>
  </w:num>
  <w:num w:numId="33">
    <w:abstractNumId w:val="3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44161"/>
    <w:rsid w:val="0005264E"/>
    <w:rsid w:val="00052A80"/>
    <w:rsid w:val="000832B6"/>
    <w:rsid w:val="000D1903"/>
    <w:rsid w:val="000F71D1"/>
    <w:rsid w:val="001002A0"/>
    <w:rsid w:val="00111721"/>
    <w:rsid w:val="001536E8"/>
    <w:rsid w:val="00154762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3246"/>
    <w:rsid w:val="00394577"/>
    <w:rsid w:val="003A505E"/>
    <w:rsid w:val="003B7450"/>
    <w:rsid w:val="003C7751"/>
    <w:rsid w:val="003D2658"/>
    <w:rsid w:val="00405DB9"/>
    <w:rsid w:val="0040747C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A3D32"/>
    <w:rsid w:val="005C447F"/>
    <w:rsid w:val="005D7FD8"/>
    <w:rsid w:val="00654659"/>
    <w:rsid w:val="00661E9A"/>
    <w:rsid w:val="006A789A"/>
    <w:rsid w:val="006B1AE4"/>
    <w:rsid w:val="006B62B8"/>
    <w:rsid w:val="006C4EDE"/>
    <w:rsid w:val="006E4F34"/>
    <w:rsid w:val="006E71FE"/>
    <w:rsid w:val="0072214F"/>
    <w:rsid w:val="00763217"/>
    <w:rsid w:val="007A374D"/>
    <w:rsid w:val="0080218C"/>
    <w:rsid w:val="00821509"/>
    <w:rsid w:val="0083025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1EE5"/>
    <w:rsid w:val="009B6383"/>
    <w:rsid w:val="009C1F6B"/>
    <w:rsid w:val="00A36B94"/>
    <w:rsid w:val="00A378A0"/>
    <w:rsid w:val="00A518AC"/>
    <w:rsid w:val="00A55FD0"/>
    <w:rsid w:val="00A57E35"/>
    <w:rsid w:val="00A71471"/>
    <w:rsid w:val="00AC6A58"/>
    <w:rsid w:val="00AD49A5"/>
    <w:rsid w:val="00B44B81"/>
    <w:rsid w:val="00B96158"/>
    <w:rsid w:val="00BB3F13"/>
    <w:rsid w:val="00BD1ACC"/>
    <w:rsid w:val="00BE2881"/>
    <w:rsid w:val="00BF3D8F"/>
    <w:rsid w:val="00C10C0C"/>
    <w:rsid w:val="00C16ACC"/>
    <w:rsid w:val="00C322DE"/>
    <w:rsid w:val="00C34FBB"/>
    <w:rsid w:val="00C52111"/>
    <w:rsid w:val="00C96739"/>
    <w:rsid w:val="00CA00EB"/>
    <w:rsid w:val="00CB5DB9"/>
    <w:rsid w:val="00CD29CF"/>
    <w:rsid w:val="00D349BD"/>
    <w:rsid w:val="00D3798A"/>
    <w:rsid w:val="00D75EC2"/>
    <w:rsid w:val="00D964F9"/>
    <w:rsid w:val="00D96960"/>
    <w:rsid w:val="00DA25FE"/>
    <w:rsid w:val="00DD30B7"/>
    <w:rsid w:val="00DD7F52"/>
    <w:rsid w:val="00DE0648"/>
    <w:rsid w:val="00DE08F2"/>
    <w:rsid w:val="00DE3B8F"/>
    <w:rsid w:val="00E04745"/>
    <w:rsid w:val="00E375B6"/>
    <w:rsid w:val="00E52735"/>
    <w:rsid w:val="00EB5526"/>
    <w:rsid w:val="00ED0B0D"/>
    <w:rsid w:val="00ED3D1D"/>
    <w:rsid w:val="00F16C28"/>
    <w:rsid w:val="00F34EF2"/>
    <w:rsid w:val="00F4599E"/>
    <w:rsid w:val="00F506CF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50</cp:revision>
  <dcterms:created xsi:type="dcterms:W3CDTF">2016-10-14T06:32:00Z</dcterms:created>
  <dcterms:modified xsi:type="dcterms:W3CDTF">2019-02-01T07:19:00Z</dcterms:modified>
</cp:coreProperties>
</file>